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383" w:rsidRDefault="00AB5AF8" w:rsidP="00AB5AF8">
      <w:pPr>
        <w:jc w:val="center"/>
      </w:pPr>
      <w:r>
        <w:t>Питања 14</w:t>
      </w:r>
      <w:r w:rsidR="00756383">
        <w:t>. недеља</w:t>
      </w:r>
    </w:p>
    <w:p w:rsidR="00756383" w:rsidRDefault="00756383" w:rsidP="00756383">
      <w:pPr>
        <w:jc w:val="center"/>
      </w:pPr>
    </w:p>
    <w:p w:rsidR="00756383" w:rsidRPr="00756383" w:rsidRDefault="00756383" w:rsidP="00756383"/>
    <w:p w:rsidR="00756383" w:rsidRDefault="00756383" w:rsidP="00756383"/>
    <w:p w:rsidR="00AE17E9" w:rsidRDefault="00CB7B79" w:rsidP="00756383">
      <w:pPr>
        <w:pStyle w:val="ListParagraph"/>
        <w:numPr>
          <w:ilvl w:val="0"/>
          <w:numId w:val="1"/>
        </w:numPr>
      </w:pPr>
      <w:r>
        <w:t>Таблете- предности и недостаци</w:t>
      </w:r>
    </w:p>
    <w:p w:rsidR="00CB7B79" w:rsidRDefault="00CB7B79" w:rsidP="00756383">
      <w:pPr>
        <w:pStyle w:val="ListParagraph"/>
        <w:numPr>
          <w:ilvl w:val="0"/>
          <w:numId w:val="1"/>
        </w:numPr>
      </w:pPr>
      <w:r>
        <w:t>Методе за израду таблета</w:t>
      </w:r>
    </w:p>
    <w:p w:rsidR="00CB7B79" w:rsidRDefault="00CB7B79" w:rsidP="00756383">
      <w:pPr>
        <w:pStyle w:val="ListParagraph"/>
        <w:numPr>
          <w:ilvl w:val="0"/>
          <w:numId w:val="1"/>
        </w:numPr>
      </w:pPr>
      <w:r>
        <w:t>Густина прашка</w:t>
      </w:r>
    </w:p>
    <w:p w:rsidR="00CB7B79" w:rsidRDefault="00CB7B79" w:rsidP="00756383">
      <w:pPr>
        <w:pStyle w:val="ListParagraph"/>
        <w:numPr>
          <w:ilvl w:val="0"/>
          <w:numId w:val="1"/>
        </w:numPr>
      </w:pPr>
      <w:r>
        <w:t xml:space="preserve">Порозност и проточност </w:t>
      </w:r>
    </w:p>
    <w:p w:rsidR="00CB7B79" w:rsidRDefault="00CB7B79" w:rsidP="00756383">
      <w:pPr>
        <w:pStyle w:val="ListParagraph"/>
        <w:numPr>
          <w:ilvl w:val="0"/>
          <w:numId w:val="1"/>
        </w:numPr>
      </w:pPr>
      <w:r>
        <w:t>Директна компресија</w:t>
      </w:r>
    </w:p>
    <w:p w:rsidR="00CB7B79" w:rsidRDefault="00CB7B79" w:rsidP="00756383">
      <w:pPr>
        <w:pStyle w:val="ListParagraph"/>
        <w:numPr>
          <w:ilvl w:val="0"/>
          <w:numId w:val="1"/>
        </w:numPr>
      </w:pPr>
      <w:r>
        <w:t>Влажна гранулација</w:t>
      </w:r>
    </w:p>
    <w:p w:rsidR="00CB7B79" w:rsidRDefault="00CB7B79" w:rsidP="00756383">
      <w:pPr>
        <w:pStyle w:val="ListParagraph"/>
        <w:numPr>
          <w:ilvl w:val="0"/>
          <w:numId w:val="1"/>
        </w:numPr>
      </w:pPr>
      <w:r>
        <w:t>Сува гранулација</w:t>
      </w:r>
    </w:p>
    <w:p w:rsidR="00CB7B79" w:rsidRPr="00AB5AF8" w:rsidRDefault="00CB7B79" w:rsidP="00756383">
      <w:pPr>
        <w:pStyle w:val="ListParagraph"/>
        <w:numPr>
          <w:ilvl w:val="0"/>
          <w:numId w:val="1"/>
        </w:numPr>
        <w:rPr>
          <w:lang w:val="ru-RU"/>
        </w:rPr>
      </w:pPr>
      <w:r w:rsidRPr="00CB7B79">
        <w:rPr>
          <w:lang w:val="ru-RU"/>
        </w:rPr>
        <w:t>Одређивање величине и раподеле величине честица</w:t>
      </w:r>
    </w:p>
    <w:p w:rsidR="00CB7B79" w:rsidRDefault="00CB7B79" w:rsidP="00756383">
      <w:pPr>
        <w:pStyle w:val="ListParagraph"/>
        <w:numPr>
          <w:ilvl w:val="0"/>
          <w:numId w:val="1"/>
        </w:numPr>
      </w:pPr>
      <w:r w:rsidRPr="00CB7B79">
        <w:t xml:space="preserve">Компресија </w:t>
      </w:r>
      <w:r>
        <w:t>и фазе компресије</w:t>
      </w:r>
    </w:p>
    <w:p w:rsidR="00CB7B79" w:rsidRDefault="00CB7B79" w:rsidP="00756383">
      <w:pPr>
        <w:pStyle w:val="ListParagraph"/>
        <w:numPr>
          <w:ilvl w:val="0"/>
          <w:numId w:val="1"/>
        </w:numPr>
      </w:pPr>
      <w:r>
        <w:t>Објаснити појмове: еластична и пластична деформација</w:t>
      </w:r>
    </w:p>
    <w:p w:rsidR="00CB7B79" w:rsidRDefault="00CB7B79" w:rsidP="00756383">
      <w:pPr>
        <w:pStyle w:val="ListParagraph"/>
        <w:numPr>
          <w:ilvl w:val="0"/>
          <w:numId w:val="1"/>
        </w:numPr>
      </w:pPr>
      <w:r>
        <w:t xml:space="preserve">Објаснити појмове; </w:t>
      </w:r>
      <w:r w:rsidRPr="00CB7B79">
        <w:t>ламинација и капинговање</w:t>
      </w:r>
    </w:p>
    <w:p w:rsidR="00CB7B79" w:rsidRDefault="00CB7B79" w:rsidP="00756383">
      <w:pPr>
        <w:pStyle w:val="ListParagraph"/>
        <w:numPr>
          <w:ilvl w:val="0"/>
          <w:numId w:val="1"/>
        </w:numPr>
      </w:pPr>
      <w:r w:rsidRPr="00CB7B79">
        <w:t>Уређаји за таблетирање</w:t>
      </w:r>
    </w:p>
    <w:p w:rsidR="00CB7B79" w:rsidRPr="00CB7B79" w:rsidRDefault="00CB7B79" w:rsidP="00756383">
      <w:pPr>
        <w:pStyle w:val="ListParagraph"/>
        <w:numPr>
          <w:ilvl w:val="0"/>
          <w:numId w:val="1"/>
        </w:numPr>
      </w:pPr>
      <w:r>
        <w:rPr>
          <w:lang w:val="ru-RU"/>
        </w:rPr>
        <w:t>Е</w:t>
      </w:r>
      <w:r w:rsidRPr="00CB7B79">
        <w:rPr>
          <w:lang w:val="ru-RU"/>
        </w:rPr>
        <w:t>ксцентер таблет машине</w:t>
      </w:r>
    </w:p>
    <w:p w:rsidR="00CB7B79" w:rsidRPr="00CB7B79" w:rsidRDefault="00CB7B79" w:rsidP="00756383">
      <w:pPr>
        <w:pStyle w:val="ListParagraph"/>
        <w:numPr>
          <w:ilvl w:val="0"/>
          <w:numId w:val="1"/>
        </w:numPr>
      </w:pPr>
      <w:r w:rsidRPr="00CB7B79">
        <w:rPr>
          <w:lang w:val="ru-RU"/>
        </w:rPr>
        <w:t>ротационе таблет машине</w:t>
      </w:r>
      <w:r>
        <w:rPr>
          <w:lang w:val="ru-RU"/>
        </w:rPr>
        <w:t xml:space="preserve"> </w:t>
      </w:r>
    </w:p>
    <w:p w:rsidR="00CB7B79" w:rsidRDefault="00CB7B79" w:rsidP="00756383">
      <w:pPr>
        <w:pStyle w:val="ListParagraph"/>
        <w:numPr>
          <w:ilvl w:val="0"/>
          <w:numId w:val="1"/>
        </w:numPr>
      </w:pPr>
      <w:r w:rsidRPr="00CB7B79">
        <w:t>Метода екструзије</w:t>
      </w:r>
    </w:p>
    <w:p w:rsidR="00CB7B79" w:rsidRPr="00756383" w:rsidRDefault="00CB7B79" w:rsidP="00CB7B79">
      <w:pPr>
        <w:pStyle w:val="ListParagraph"/>
      </w:pPr>
    </w:p>
    <w:sectPr w:rsidR="00CB7B79" w:rsidRPr="00756383" w:rsidSect="00B412E0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020B0D"/>
    <w:multiLevelType w:val="hybridMultilevel"/>
    <w:tmpl w:val="64BABF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56383"/>
    <w:rsid w:val="00756383"/>
    <w:rsid w:val="008F38EF"/>
    <w:rsid w:val="0095685F"/>
    <w:rsid w:val="009F45DF"/>
    <w:rsid w:val="00AB5AF8"/>
    <w:rsid w:val="00AE17E9"/>
    <w:rsid w:val="00B412E0"/>
    <w:rsid w:val="00CB7B79"/>
    <w:rsid w:val="00D95A84"/>
    <w:rsid w:val="00DC7DF0"/>
    <w:rsid w:val="00FB275E"/>
    <w:rsid w:val="00FF5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3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Anica Petković</dc:creator>
  <cp:lastModifiedBy>Anica Petković</cp:lastModifiedBy>
  <cp:revision>3</cp:revision>
  <dcterms:created xsi:type="dcterms:W3CDTF">2023-09-03T17:21:00Z</dcterms:created>
  <dcterms:modified xsi:type="dcterms:W3CDTF">2023-09-03T17:29:00Z</dcterms:modified>
</cp:coreProperties>
</file>